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ANKIETA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OCENY REALIZACJI PROJEKTU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realizowanego w ramach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PROGRAMU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ERASMUS+ VET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nr: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2023-1-PL01-KA121-VET-000112889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Sektor: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Kształcenia i Szkolenia Zawodowe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Celem niniejszej ankiety jest ocena realizacji powyższego projektu.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Ankieta jest anonimowa i zostanie wykorzystana jedynie do analiz na potrzeby projektu. Dziękujemy za jej wypełnienie!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Ze względów statystycznych proszę o zaznaczenie płci.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Kobieta - 4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Mężczyzna - 15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podczas stażu komunikowałeś/aś się w języku angielskim?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- 18 </w:t>
      </w:r>
      <w:r w:rsidDel="00000000" w:rsidR="00000000" w:rsidRPr="00000000">
        <w:rPr>
          <w:rFonts w:ascii="Arial" w:cs="Arial" w:eastAsia="Arial" w:hAnsi="Arial"/>
          <w:rtl w:val="0"/>
        </w:rPr>
        <w:t xml:space="preserve">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- 1 osób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nauczyłeś/aś się czegoś nowego w dziedzinie Twojego zawodu na praktykach?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- 13 osób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- 6 osób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oceniasz warunki pobytu podczas projektu? 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gdzie 1 oznacza ocenę najniższą, a 5 najwyższą).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2</w:t>
        <w:tab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3 - 5 osób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4 - 7 osób</w:t>
        <w:tab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5 - 7 osób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podobała Ci się miejscowość, w której odbywał się projekt?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- 18 osób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- 1 o</w:t>
      </w:r>
      <w:r w:rsidDel="00000000" w:rsidR="00000000" w:rsidRPr="00000000">
        <w:rPr>
          <w:rFonts w:ascii="Arial" w:cs="Arial" w:eastAsia="Arial" w:hAnsi="Arial"/>
          <w:rtl w:val="0"/>
        </w:rPr>
        <w:t xml:space="preserve">soba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Czy odpowiada Ci taka forma praktyk organizowanych za granicą?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TAK - 17 </w:t>
      </w:r>
      <w:r w:rsidDel="00000000" w:rsidR="00000000" w:rsidRPr="00000000">
        <w:rPr>
          <w:rFonts w:ascii="Arial" w:cs="Arial" w:eastAsia="Arial" w:hAnsi="Arial"/>
          <w:rtl w:val="0"/>
        </w:rPr>
        <w:t xml:space="preserve">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720" w:right="0" w:hanging="10.99999999999994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 - 2 osoby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oceniasz pracę polskich opiekunów?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(gdzie 1 oznacza ocenę najniższą, a 5 najwyższą).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</w:t>
        <w:tab/>
        <w:t xml:space="preserve">2</w:t>
        <w:tab/>
        <w:t xml:space="preserve">3</w:t>
        <w:tab/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4 - 1 osoba</w:t>
        <w:tab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5 - 18 </w:t>
      </w:r>
      <w:r w:rsidDel="00000000" w:rsidR="00000000" w:rsidRPr="00000000">
        <w:rPr>
          <w:rFonts w:ascii="Arial" w:cs="Arial" w:eastAsia="Arial" w:hAnsi="Arial"/>
          <w:rtl w:val="0"/>
        </w:rPr>
        <w:t xml:space="preserve">osób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Jak oceniasz pracę portugalskich opiekunów?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(gdzie 1 oznacza ocenę najniższą, a 5 najwyższą).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1 - 2 osoby</w:t>
        <w:tab/>
        <w:t xml:space="preserve">2</w:t>
      </w:r>
      <w:r w:rsidDel="00000000" w:rsidR="00000000" w:rsidRPr="00000000">
        <w:rPr>
          <w:rFonts w:ascii="Arial" w:cs="Arial" w:eastAsia="Arial" w:hAnsi="Arial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3 - 5 osób</w:t>
        <w:tab/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4 - 6 osób</w:t>
        <w:tab/>
        <w:t xml:space="preserve">5 - 6 osób</w:t>
      </w:r>
    </w:p>
    <w:p w:rsidR="00000000" w:rsidDel="00000000" w:rsidP="00000000" w:rsidRDefault="00000000" w:rsidRPr="00000000" w14:paraId="0000002D">
      <w:pPr>
        <w:spacing w:after="120" w:line="276" w:lineRule="auto"/>
        <w:ind w:left="34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Wszyscy uczestnicy stażu wzięli udział w ankiecie, tj. 4 kobiety i 15 mężczyzn. </w:t>
      </w:r>
    </w:p>
    <w:p w:rsidR="00000000" w:rsidDel="00000000" w:rsidP="00000000" w:rsidRDefault="00000000" w:rsidRPr="00000000" w14:paraId="0000002E">
      <w:pPr>
        <w:spacing w:after="120" w:line="276" w:lineRule="auto"/>
        <w:ind w:left="34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Większość komunikowała się w języku angielskim. Tylko 1 osoba stwierdziła, że nie komunikowała się w tym języku. 13 osób uznało, że nauczyli się czegoś nowego podczas praktyk w dziedzinie swojego zawodu, czego nie może powiedzieć 6 ankietowanych. </w:t>
      </w:r>
    </w:p>
    <w:p w:rsidR="00000000" w:rsidDel="00000000" w:rsidP="00000000" w:rsidRDefault="00000000" w:rsidRPr="00000000" w14:paraId="0000002F">
      <w:pPr>
        <w:spacing w:after="120" w:line="276" w:lineRule="auto"/>
        <w:ind w:left="346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Warunki pobytu podczas projektu zostały ocenione na dobre i bardzo dobre, tylko 5 osób stwierdziło, że warunki były średnie. Większość osób była  zadowolona z wyboru miejscowości, w której odbywał się staż i odpowiadała im forma praktyk. Pojedyncze osoby nie były zadowolone zarówno z miejsca praktyk jak i formy praktyk. Pracę polskich opiekunów oceniono jako bardzo wysoką lub wysoką, natomiast opinia na temat portugalskich opiekunów była podzielona od średnią po bardzo wysoką, tylko 2 osoby miały zastrzeżenia do portugalskich opiekunów.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346" w:right="0" w:firstLine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WNIOSKI Przygotowanie organizacyjne i merytoryczne do stażu zostało dobrze przeprowadzone. Stanowiska pracy były bardzo różnorodne, dlatego część uczniów z zainteresowaniem podejmowała kolejne działania i wyzwania, natomiast część potraktowała wyjazd jako cenne doświadczenie nie tyle zawodowe, co życiowe i poszerzające horyzonty. Czas wolny był właściwie i ciekawie zorganizowany.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1906" w:w="16838" w:orient="landscape"/>
      <w:pgMar w:bottom="1417" w:top="1417" w:left="1417" w:right="1417" w:header="708" w:footer="708"/>
      <w:pgNumType w:start="1"/>
      <w:cols w:equalWidth="0" w:num="2">
        <w:col w:space="708" w:w="6648"/>
        <w:col w:space="0" w:w="6648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Zespół Szkół Naftowo-Gazowniczych im. Ignacego Łukasiewicza w Krośnie                 Zespół Szkół Naftowo-Gazowniczych im. Ignacego Łukasiewicza w Krośnie</w:t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3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26688" y="3779683"/>
                        <a:ext cx="423862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635" cy="12700"/>
              <wp:effectExtent b="0" l="0" r="0" t="0"/>
              <wp:wrapNone/>
              <wp:docPr id="103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-304799</wp:posOffset>
              </wp:positionV>
              <wp:extent cx="635" cy="12700"/>
              <wp:effectExtent b="0" l="0" r="0" t="0"/>
              <wp:wrapNone/>
              <wp:docPr id="103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226688" y="3779683"/>
                        <a:ext cx="4238625" cy="63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4660900</wp:posOffset>
              </wp:positionH>
              <wp:positionV relativeFrom="paragraph">
                <wp:posOffset>-304799</wp:posOffset>
              </wp:positionV>
              <wp:extent cx="635" cy="12700"/>
              <wp:effectExtent b="0" l="0" r="0" t="0"/>
              <wp:wrapNone/>
              <wp:docPr id="103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3048000" cy="584200"/>
          <wp:effectExtent b="0" l="0" r="0" t="0"/>
          <wp:docPr id="10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480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dymka">
    <w:name w:val="Tekst dymka"/>
    <w:basedOn w:val="Normalny"/>
    <w:next w:val="Tekstdymk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und"/>
    </w:rPr>
  </w:style>
  <w:style w:type="character" w:styleId="TekstdymkaZnak">
    <w:name w:val="Tekst dymka Znak"/>
    <w:next w:val="TekstdymkaZnak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topka">
    <w:name w:val="Stopka"/>
    <w:basedOn w:val="Normalny"/>
    <w:next w:val="Stopka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und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Akapitzlistą">
    <w:name w:val="Akapit z listą"/>
    <w:basedOn w:val="Normalny"/>
    <w:next w:val="Akapitzlistą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Times New Roman" w:hAnsi="Times New Roman"/>
      <w:w w:val="100"/>
      <w:kern w:val="24"/>
      <w:position w:val="-1"/>
      <w:sz w:val="24"/>
      <w:szCs w:val="24"/>
      <w:effect w:val="none"/>
      <w:vertAlign w:val="baseline"/>
      <w:cs w:val="0"/>
      <w:em w:val="none"/>
      <w:lang w:bidi="ar-SA" w:eastAsia="en-US" w:val="pl-PL"/>
    </w:rPr>
  </w:style>
  <w:style w:type="table" w:styleId="Tabela-Siatka">
    <w:name w:val="Tabela - Siatka"/>
    <w:basedOn w:val="Standardowy"/>
    <w:next w:val="Tabela-Siat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-Siatk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+I8U6F697Q1nU4o4Jm15Mumr6w==">CgMxLjAyCGguZ2pkZ3hzOAByITFjR1RiQm1VVGFVaUJQNUx1SmZlRUJIUjRnQW9fYndLeg==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2022-02-11T09:50:00Z</dcterms:created>
  <dc:creator>Admin</dc:creator>
</cp:coreProperties>
</file>